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695D" w14:textId="77777777" w:rsidR="006C7390" w:rsidRDefault="006C7390" w:rsidP="0004105C">
      <w:pPr>
        <w:jc w:val="both"/>
        <w:rPr>
          <w:rFonts w:ascii="Arial" w:hAnsi="Arial" w:cs="Arial"/>
          <w:bCs/>
          <w:color w:val="525252" w:themeColor="accent3" w:themeShade="80"/>
          <w:sz w:val="22"/>
          <w:szCs w:val="22"/>
          <w:lang w:val="en-US"/>
        </w:rPr>
      </w:pPr>
    </w:p>
    <w:p w14:paraId="6DB7270F" w14:textId="34CCCC53" w:rsidR="00361E07" w:rsidRPr="00F32553" w:rsidRDefault="0004105C" w:rsidP="0004105C">
      <w:pPr>
        <w:jc w:val="both"/>
        <w:rPr>
          <w:rFonts w:ascii="Arial" w:hAnsi="Arial" w:cs="Arial"/>
          <w:bCs/>
          <w:color w:val="000000" w:themeColor="text1"/>
          <w:sz w:val="22"/>
          <w:szCs w:val="22"/>
          <w:lang w:val="en-US"/>
        </w:rPr>
      </w:pPr>
      <w:r w:rsidRPr="00F32553">
        <w:rPr>
          <w:rFonts w:ascii="Arial" w:hAnsi="Arial" w:cs="Arial"/>
          <w:bCs/>
          <w:color w:val="000000" w:themeColor="text1"/>
          <w:sz w:val="22"/>
          <w:szCs w:val="22"/>
          <w:lang w:val="en-US"/>
        </w:rPr>
        <w:t>FOR IMMEDIATE RELEASE</w:t>
      </w:r>
      <w:r w:rsidR="0082525F" w:rsidRPr="00F32553">
        <w:rPr>
          <w:rFonts w:ascii="Arial" w:hAnsi="Arial" w:cs="Arial"/>
          <w:noProof/>
          <w:color w:val="000000" w:themeColor="text1"/>
          <w:sz w:val="22"/>
          <w:szCs w:val="22"/>
          <w:lang w:val="en-US"/>
        </w:rPr>
        <w:t xml:space="preserve"> </w:t>
      </w:r>
    </w:p>
    <w:p w14:paraId="28351F55" w14:textId="463D514B" w:rsidR="00361E07" w:rsidRPr="00F32553" w:rsidRDefault="00361E07" w:rsidP="0004105C">
      <w:pPr>
        <w:jc w:val="both"/>
        <w:rPr>
          <w:rFonts w:ascii="Arial" w:hAnsi="Arial" w:cs="Arial"/>
          <w:bCs/>
          <w:color w:val="000000" w:themeColor="text1"/>
          <w:sz w:val="22"/>
          <w:szCs w:val="22"/>
          <w:lang w:val="en-US"/>
        </w:rPr>
      </w:pPr>
    </w:p>
    <w:p w14:paraId="708342F7" w14:textId="25544A52" w:rsidR="0004105C" w:rsidRPr="00F32553" w:rsidRDefault="00F32553" w:rsidP="0004105C">
      <w:pPr>
        <w:jc w:val="both"/>
        <w:rPr>
          <w:rFonts w:ascii="Arial" w:hAnsi="Arial" w:cs="Arial"/>
          <w:bCs/>
          <w:color w:val="000000" w:themeColor="text1"/>
          <w:sz w:val="22"/>
          <w:szCs w:val="22"/>
          <w:lang w:val="en-US"/>
        </w:rPr>
      </w:pPr>
      <w:r w:rsidRPr="00F32553">
        <w:rPr>
          <w:rFonts w:ascii="Arial" w:hAnsi="Arial" w:cs="Arial"/>
          <w:b/>
          <w:color w:val="000000" w:themeColor="text1"/>
          <w:sz w:val="22"/>
          <w:szCs w:val="22"/>
          <w:lang w:val="en-US"/>
        </w:rPr>
        <w:t>COMPETITION</w:t>
      </w:r>
      <w:r w:rsidR="008616EF" w:rsidRPr="00F32553">
        <w:rPr>
          <w:rFonts w:ascii="Arial" w:hAnsi="Arial" w:cs="Arial"/>
          <w:b/>
          <w:color w:val="000000" w:themeColor="text1"/>
          <w:sz w:val="22"/>
          <w:szCs w:val="22"/>
          <w:lang w:val="en-US"/>
        </w:rPr>
        <w:t>:</w:t>
      </w:r>
      <w:r w:rsidR="00D20BE7" w:rsidRPr="00F32553">
        <w:rPr>
          <w:rFonts w:ascii="Arial" w:hAnsi="Arial" w:cs="Arial"/>
          <w:bCs/>
          <w:color w:val="000000" w:themeColor="text1"/>
          <w:sz w:val="22"/>
          <w:szCs w:val="22"/>
          <w:lang w:val="en-US"/>
        </w:rPr>
        <w:t xml:space="preserve"> </w:t>
      </w:r>
      <w:r w:rsidRPr="00F32553">
        <w:rPr>
          <w:rFonts w:ascii="Arial" w:hAnsi="Arial" w:cs="Arial"/>
          <w:bCs/>
          <w:color w:val="000000" w:themeColor="text1"/>
          <w:sz w:val="22"/>
          <w:szCs w:val="22"/>
          <w:lang w:val="en-US"/>
        </w:rPr>
        <w:t>Our Pandemic Heatmap in top 10 at competition on digital solutions to fight the Covid-19 crisis</w:t>
      </w:r>
    </w:p>
    <w:p w14:paraId="53B5C298" w14:textId="77777777" w:rsidR="006C7390" w:rsidRPr="00F32553" w:rsidRDefault="006C7390" w:rsidP="0004105C">
      <w:pPr>
        <w:jc w:val="both"/>
        <w:rPr>
          <w:rFonts w:ascii="Arial" w:hAnsi="Arial" w:cs="Arial"/>
          <w:bCs/>
          <w:color w:val="000000" w:themeColor="text1"/>
          <w:sz w:val="22"/>
          <w:szCs w:val="22"/>
          <w:lang w:val="en-US"/>
        </w:rPr>
      </w:pPr>
    </w:p>
    <w:p w14:paraId="2E5B7926" w14:textId="3A6F1DDF" w:rsidR="00E5071F" w:rsidRPr="00F32553" w:rsidRDefault="00F32553" w:rsidP="006C7390">
      <w:pPr>
        <w:jc w:val="both"/>
        <w:rPr>
          <w:rFonts w:ascii="Arial" w:hAnsi="Arial" w:cs="Arial"/>
          <w:bCs/>
          <w:color w:val="000000" w:themeColor="text1"/>
          <w:sz w:val="22"/>
          <w:szCs w:val="22"/>
          <w:lang w:val="en-US"/>
        </w:rPr>
      </w:pPr>
      <w:r w:rsidRPr="00F32553">
        <w:rPr>
          <w:rFonts w:ascii="Arial" w:hAnsi="Arial" w:cs="Arial"/>
          <w:bCs/>
          <w:color w:val="000000" w:themeColor="text1"/>
          <w:sz w:val="22"/>
          <w:szCs w:val="22"/>
          <w:lang w:val="en-US"/>
        </w:rPr>
        <w:t>28</w:t>
      </w:r>
      <w:r w:rsidR="006C7390" w:rsidRPr="00F32553">
        <w:rPr>
          <w:rFonts w:ascii="Arial" w:hAnsi="Arial" w:cs="Arial"/>
          <w:bCs/>
          <w:color w:val="000000" w:themeColor="text1"/>
          <w:sz w:val="22"/>
          <w:szCs w:val="22"/>
          <w:lang w:val="en-US"/>
        </w:rPr>
        <w:t xml:space="preserve"> </w:t>
      </w:r>
      <w:r w:rsidR="008516E6" w:rsidRPr="00F32553">
        <w:rPr>
          <w:rFonts w:ascii="Arial" w:hAnsi="Arial" w:cs="Arial"/>
          <w:bCs/>
          <w:color w:val="000000" w:themeColor="text1"/>
          <w:sz w:val="22"/>
          <w:szCs w:val="22"/>
          <w:lang w:val="en-US"/>
        </w:rPr>
        <w:t>May</w:t>
      </w:r>
      <w:r w:rsidR="0041173D" w:rsidRPr="00F32553">
        <w:rPr>
          <w:rFonts w:ascii="Arial" w:hAnsi="Arial" w:cs="Arial"/>
          <w:bCs/>
          <w:color w:val="000000" w:themeColor="text1"/>
          <w:sz w:val="22"/>
          <w:szCs w:val="22"/>
          <w:lang w:val="en-US"/>
        </w:rPr>
        <w:t xml:space="preserve"> 2020</w:t>
      </w:r>
      <w:r w:rsidR="0004105C" w:rsidRPr="00F32553">
        <w:rPr>
          <w:rFonts w:ascii="Arial" w:hAnsi="Arial" w:cs="Arial"/>
          <w:bCs/>
          <w:color w:val="000000" w:themeColor="text1"/>
          <w:sz w:val="22"/>
          <w:szCs w:val="22"/>
          <w:lang w:val="en-US"/>
        </w:rPr>
        <w:t xml:space="preserve"> – </w:t>
      </w:r>
      <w:r w:rsidR="006C7390" w:rsidRPr="00F32553">
        <w:rPr>
          <w:rFonts w:ascii="Arial" w:hAnsi="Arial" w:cs="Arial"/>
          <w:bCs/>
          <w:color w:val="000000" w:themeColor="text1"/>
          <w:sz w:val="22"/>
          <w:szCs w:val="22"/>
          <w:lang w:val="en-US"/>
        </w:rPr>
        <w:t xml:space="preserve">We are proud to announce that </w:t>
      </w:r>
      <w:r w:rsidRPr="00F32553">
        <w:rPr>
          <w:rFonts w:ascii="Arial" w:hAnsi="Arial" w:cs="Arial"/>
          <w:bCs/>
          <w:color w:val="000000" w:themeColor="text1"/>
          <w:sz w:val="22"/>
          <w:szCs w:val="22"/>
          <w:lang w:val="en-US"/>
        </w:rPr>
        <w:t xml:space="preserve">we have been selected among the 10 companies selected to present our software and how it can help in fighting the pandemic in the first digital innovation challenge of the Austrian Federal Ministry for Climate Protection, Environment, Energy, Mobility, Innovation and Technology (BMK), Data Nexus, to take place on May 28, online. </w:t>
      </w:r>
    </w:p>
    <w:p w14:paraId="59F9B5F5" w14:textId="77777777" w:rsidR="00F32553" w:rsidRPr="00F32553" w:rsidRDefault="00F32553" w:rsidP="006C7390">
      <w:pPr>
        <w:jc w:val="both"/>
        <w:rPr>
          <w:rFonts w:ascii="Arial" w:hAnsi="Arial" w:cs="Arial"/>
          <w:bCs/>
          <w:color w:val="000000" w:themeColor="text1"/>
          <w:sz w:val="22"/>
          <w:szCs w:val="22"/>
          <w:lang w:val="en-US"/>
        </w:rPr>
      </w:pPr>
    </w:p>
    <w:p w14:paraId="0C8DCBC9" w14:textId="06D37847" w:rsidR="006C7390" w:rsidRPr="00F32553" w:rsidRDefault="00F32553" w:rsidP="008516E6">
      <w:pPr>
        <w:pStyle w:val="ListParagraph"/>
        <w:ind w:left="0"/>
        <w:jc w:val="both"/>
        <w:rPr>
          <w:rFonts w:ascii="Arial" w:hAnsi="Arial" w:cs="Arial"/>
          <w:bCs/>
          <w:color w:val="000000" w:themeColor="text1"/>
          <w:sz w:val="22"/>
          <w:szCs w:val="22"/>
          <w:lang w:val="en-US"/>
        </w:rPr>
      </w:pPr>
      <w:r w:rsidRPr="00F32553">
        <w:rPr>
          <w:rFonts w:ascii="Arial" w:hAnsi="Arial" w:cs="Arial"/>
          <w:bCs/>
          <w:color w:val="000000" w:themeColor="text1"/>
          <w:sz w:val="22"/>
          <w:szCs w:val="22"/>
          <w:lang w:val="en-US"/>
        </w:rPr>
        <w:t>Data Nexus is an initiative of the Federal Ministry for Climate Protection, Environment, Energy, Mobility, Innovation and Technology in cooperation with the companies TDA and Cape 10, aimed at identifying the best digital solutions in 4 use cases to solve tomorrow's challenges in the healthcare sector today and to better manage a crisis like CORONA in the future.</w:t>
      </w:r>
    </w:p>
    <w:p w14:paraId="79B9FE7A" w14:textId="6F64817C" w:rsidR="00F32553" w:rsidRPr="00F32553" w:rsidRDefault="00F32553" w:rsidP="008516E6">
      <w:pPr>
        <w:pStyle w:val="ListParagraph"/>
        <w:ind w:left="0"/>
        <w:jc w:val="both"/>
        <w:rPr>
          <w:rFonts w:ascii="Arial" w:hAnsi="Arial" w:cs="Arial"/>
          <w:bCs/>
          <w:color w:val="000000" w:themeColor="text1"/>
          <w:sz w:val="22"/>
          <w:szCs w:val="22"/>
          <w:lang w:val="en-US"/>
        </w:rPr>
      </w:pPr>
    </w:p>
    <w:p w14:paraId="7DC852ED" w14:textId="406A6484" w:rsidR="00F32553" w:rsidRPr="00F32553" w:rsidRDefault="00F32553" w:rsidP="008516E6">
      <w:pPr>
        <w:pStyle w:val="ListParagraph"/>
        <w:ind w:left="0"/>
        <w:jc w:val="both"/>
        <w:rPr>
          <w:rFonts w:ascii="Arial" w:hAnsi="Arial" w:cs="Arial"/>
          <w:bCs/>
          <w:color w:val="000000" w:themeColor="text1"/>
          <w:sz w:val="22"/>
          <w:szCs w:val="22"/>
          <w:lang w:val="en-US"/>
        </w:rPr>
      </w:pPr>
      <w:r w:rsidRPr="00F32553">
        <w:rPr>
          <w:rFonts w:ascii="Arial" w:hAnsi="Arial" w:cs="Arial"/>
          <w:bCs/>
          <w:color w:val="000000" w:themeColor="text1"/>
          <w:sz w:val="22"/>
          <w:szCs w:val="22"/>
          <w:lang w:val="en-US"/>
        </w:rPr>
        <w:t xml:space="preserve">In the competition, </w:t>
      </w:r>
      <w:r w:rsidR="004B1B30">
        <w:rPr>
          <w:rFonts w:ascii="Arial" w:hAnsi="Arial" w:cs="Arial"/>
          <w:bCs/>
          <w:color w:val="000000" w:themeColor="text1"/>
          <w:sz w:val="22"/>
          <w:szCs w:val="22"/>
          <w:lang w:val="en-US"/>
        </w:rPr>
        <w:t xml:space="preserve">our colleague </w:t>
      </w:r>
      <w:proofErr w:type="spellStart"/>
      <w:r w:rsidR="004B1B30">
        <w:rPr>
          <w:rFonts w:ascii="Arial" w:hAnsi="Arial" w:cs="Arial"/>
          <w:bCs/>
          <w:color w:val="000000" w:themeColor="text1"/>
          <w:sz w:val="22"/>
          <w:szCs w:val="22"/>
          <w:lang w:val="en-US"/>
        </w:rPr>
        <w:t>Ioana</w:t>
      </w:r>
      <w:proofErr w:type="spellEnd"/>
      <w:r w:rsidR="004B1B30">
        <w:rPr>
          <w:rFonts w:ascii="Arial" w:hAnsi="Arial" w:cs="Arial"/>
          <w:bCs/>
          <w:color w:val="000000" w:themeColor="text1"/>
          <w:sz w:val="22"/>
          <w:szCs w:val="22"/>
          <w:lang w:val="en-US"/>
        </w:rPr>
        <w:t xml:space="preserve"> </w:t>
      </w:r>
      <w:proofErr w:type="spellStart"/>
      <w:r w:rsidR="004B1B30">
        <w:rPr>
          <w:rFonts w:ascii="Arial" w:hAnsi="Arial" w:cs="Arial"/>
          <w:bCs/>
          <w:color w:val="000000" w:themeColor="text1"/>
          <w:sz w:val="22"/>
          <w:szCs w:val="22"/>
          <w:lang w:val="en-US"/>
        </w:rPr>
        <w:t>Stupariu</w:t>
      </w:r>
      <w:proofErr w:type="spellEnd"/>
      <w:r w:rsidR="004B1B30">
        <w:rPr>
          <w:rFonts w:ascii="Arial" w:hAnsi="Arial" w:cs="Arial"/>
          <w:bCs/>
          <w:color w:val="000000" w:themeColor="text1"/>
          <w:sz w:val="22"/>
          <w:szCs w:val="22"/>
          <w:lang w:val="en-US"/>
        </w:rPr>
        <w:t>, Senior Manager &amp; Compliance Officer</w:t>
      </w:r>
      <w:r w:rsidR="004B1B30">
        <w:rPr>
          <w:rFonts w:ascii="Arial" w:hAnsi="Arial" w:cs="Arial"/>
          <w:bCs/>
          <w:color w:val="000000" w:themeColor="text1"/>
          <w:sz w:val="22"/>
          <w:szCs w:val="22"/>
          <w:lang w:val="en-US"/>
        </w:rPr>
        <w:t>,</w:t>
      </w:r>
      <w:r w:rsidR="004B1B30" w:rsidRPr="00F32553">
        <w:rPr>
          <w:rFonts w:ascii="Arial" w:hAnsi="Arial" w:cs="Arial"/>
          <w:bCs/>
          <w:color w:val="000000" w:themeColor="text1"/>
          <w:sz w:val="22"/>
          <w:szCs w:val="22"/>
          <w:lang w:val="en-US"/>
        </w:rPr>
        <w:t xml:space="preserve"> </w:t>
      </w:r>
      <w:r w:rsidRPr="00F32553">
        <w:rPr>
          <w:rFonts w:ascii="Arial" w:hAnsi="Arial" w:cs="Arial"/>
          <w:bCs/>
          <w:color w:val="000000" w:themeColor="text1"/>
          <w:sz w:val="22"/>
          <w:szCs w:val="22"/>
          <w:lang w:val="en-US"/>
        </w:rPr>
        <w:t xml:space="preserve">pitched the creation of a Pandemic Heatmap, a new research intelligence tool to sit atop </w:t>
      </w:r>
      <w:proofErr w:type="spellStart"/>
      <w:r w:rsidRPr="00F32553">
        <w:rPr>
          <w:rFonts w:ascii="Arial" w:hAnsi="Arial" w:cs="Arial"/>
          <w:bCs/>
          <w:color w:val="000000" w:themeColor="text1"/>
          <w:sz w:val="22"/>
          <w:szCs w:val="22"/>
          <w:lang w:val="en-US"/>
        </w:rPr>
        <w:t>Healinsight</w:t>
      </w:r>
      <w:proofErr w:type="spellEnd"/>
      <w:r w:rsidRPr="00F32553">
        <w:rPr>
          <w:rFonts w:ascii="Arial" w:hAnsi="Arial" w:cs="Arial"/>
          <w:bCs/>
          <w:color w:val="000000" w:themeColor="text1"/>
          <w:sz w:val="22"/>
          <w:szCs w:val="22"/>
          <w:lang w:val="en-US"/>
        </w:rPr>
        <w:t xml:space="preserve"> Enterprise, our software. The Pandemic Heatmap would be </w:t>
      </w:r>
      <w:proofErr w:type="spellStart"/>
      <w:r w:rsidRPr="00F32553">
        <w:rPr>
          <w:rFonts w:ascii="Arial" w:hAnsi="Arial" w:cs="Arial"/>
          <w:bCs/>
          <w:color w:val="000000" w:themeColor="text1"/>
          <w:sz w:val="22"/>
          <w:szCs w:val="22"/>
          <w:lang w:val="en-US"/>
        </w:rPr>
        <w:t>be</w:t>
      </w:r>
      <w:proofErr w:type="spellEnd"/>
      <w:r w:rsidRPr="00F32553">
        <w:rPr>
          <w:rFonts w:ascii="Arial" w:hAnsi="Arial" w:cs="Arial"/>
          <w:bCs/>
          <w:color w:val="000000" w:themeColor="text1"/>
          <w:sz w:val="22"/>
          <w:szCs w:val="22"/>
          <w:lang w:val="en-US"/>
        </w:rPr>
        <w:t xml:space="preserve"> used across a hospital network to: (a) enable rapid epidemiological and resource monitoring and management; (b) identify and short list patients for interventional trials; as well as (c) support future health economics and outcomes research (HEOR) and population health analytics.  </w:t>
      </w:r>
    </w:p>
    <w:p w14:paraId="26A58DA0" w14:textId="77777777" w:rsidR="00E5071F" w:rsidRPr="00F32553" w:rsidRDefault="00E5071F" w:rsidP="008516E6">
      <w:pPr>
        <w:pStyle w:val="ListParagraph"/>
        <w:ind w:left="0"/>
        <w:jc w:val="both"/>
        <w:rPr>
          <w:rFonts w:ascii="Arial" w:hAnsi="Arial" w:cs="Arial"/>
          <w:b/>
          <w:color w:val="000000" w:themeColor="text1"/>
          <w:sz w:val="22"/>
          <w:szCs w:val="22"/>
          <w:lang w:val="en-US"/>
        </w:rPr>
      </w:pPr>
    </w:p>
    <w:p w14:paraId="4D5E6A2B" w14:textId="77777777" w:rsidR="006C7390" w:rsidRPr="00F32553" w:rsidRDefault="006C7390" w:rsidP="0004105C">
      <w:pPr>
        <w:pStyle w:val="ListParagraph"/>
        <w:ind w:left="0"/>
        <w:jc w:val="both"/>
        <w:rPr>
          <w:rFonts w:ascii="Arial" w:hAnsi="Arial" w:cs="Arial"/>
          <w:b/>
          <w:color w:val="000000" w:themeColor="text1"/>
          <w:sz w:val="22"/>
          <w:szCs w:val="22"/>
          <w:lang w:val="en-US"/>
        </w:rPr>
      </w:pPr>
    </w:p>
    <w:p w14:paraId="4E2F254F" w14:textId="0FB5D2A3" w:rsidR="0004105C" w:rsidRPr="00F32553" w:rsidRDefault="0004105C" w:rsidP="0004105C">
      <w:pPr>
        <w:pStyle w:val="ListParagraph"/>
        <w:ind w:left="0"/>
        <w:jc w:val="both"/>
        <w:rPr>
          <w:rFonts w:ascii="Arial" w:hAnsi="Arial" w:cs="Arial"/>
          <w:b/>
          <w:color w:val="000000" w:themeColor="text1"/>
          <w:sz w:val="22"/>
          <w:szCs w:val="22"/>
          <w:lang w:val="en-US"/>
        </w:rPr>
      </w:pPr>
      <w:r w:rsidRPr="00F32553">
        <w:rPr>
          <w:rFonts w:ascii="Arial" w:hAnsi="Arial" w:cs="Arial"/>
          <w:b/>
          <w:color w:val="000000" w:themeColor="text1"/>
          <w:sz w:val="22"/>
          <w:szCs w:val="22"/>
          <w:lang w:val="en-US"/>
        </w:rPr>
        <w:t xml:space="preserve">About </w:t>
      </w:r>
      <w:proofErr w:type="spellStart"/>
      <w:r w:rsidR="00DF2DA6" w:rsidRPr="00F32553">
        <w:rPr>
          <w:rFonts w:ascii="Arial" w:hAnsi="Arial" w:cs="Arial"/>
          <w:b/>
          <w:color w:val="000000" w:themeColor="text1"/>
          <w:sz w:val="22"/>
          <w:szCs w:val="22"/>
          <w:lang w:val="en-US"/>
        </w:rPr>
        <w:t>Healcloud</w:t>
      </w:r>
      <w:proofErr w:type="spellEnd"/>
    </w:p>
    <w:p w14:paraId="3A4EAC93" w14:textId="773F4869" w:rsidR="0004105C" w:rsidRPr="00F32553" w:rsidRDefault="0004105C" w:rsidP="0004105C">
      <w:pPr>
        <w:pStyle w:val="ListParagraph"/>
        <w:ind w:left="0"/>
        <w:jc w:val="both"/>
        <w:rPr>
          <w:rFonts w:ascii="Arial" w:hAnsi="Arial" w:cs="Arial"/>
          <w:bCs/>
          <w:color w:val="000000" w:themeColor="text1"/>
          <w:sz w:val="22"/>
          <w:szCs w:val="22"/>
          <w:lang w:val="en-US"/>
        </w:rPr>
      </w:pPr>
    </w:p>
    <w:p w14:paraId="51C9C926" w14:textId="40623834" w:rsidR="0004105C" w:rsidRPr="00F32553" w:rsidRDefault="00DF2DA6" w:rsidP="0004105C">
      <w:pPr>
        <w:pStyle w:val="ListParagraph"/>
        <w:ind w:left="0"/>
        <w:jc w:val="both"/>
        <w:rPr>
          <w:rFonts w:ascii="Arial" w:hAnsi="Arial" w:cs="Arial"/>
          <w:bCs/>
          <w:color w:val="000000" w:themeColor="text1"/>
          <w:sz w:val="22"/>
          <w:szCs w:val="22"/>
          <w:lang w:val="en-US"/>
        </w:rPr>
      </w:pPr>
      <w:proofErr w:type="spellStart"/>
      <w:r w:rsidRPr="00F32553">
        <w:rPr>
          <w:rFonts w:ascii="Arial" w:hAnsi="Arial" w:cs="Arial"/>
          <w:bCs/>
          <w:color w:val="000000" w:themeColor="text1"/>
          <w:sz w:val="22"/>
          <w:szCs w:val="22"/>
          <w:lang w:val="en-US"/>
        </w:rPr>
        <w:t>Healcloud</w:t>
      </w:r>
      <w:proofErr w:type="spellEnd"/>
      <w:r w:rsidRPr="00F32553">
        <w:rPr>
          <w:rFonts w:ascii="Arial" w:hAnsi="Arial" w:cs="Arial"/>
          <w:bCs/>
          <w:color w:val="000000" w:themeColor="text1"/>
          <w:sz w:val="22"/>
          <w:szCs w:val="22"/>
          <w:lang w:val="en-US"/>
        </w:rPr>
        <w:t xml:space="preserve">™ </w:t>
      </w:r>
      <w:r w:rsidR="0004105C" w:rsidRPr="00F32553">
        <w:rPr>
          <w:rFonts w:ascii="Arial" w:hAnsi="Arial" w:cs="Arial"/>
          <w:bCs/>
          <w:color w:val="000000" w:themeColor="text1"/>
          <w:sz w:val="22"/>
          <w:szCs w:val="22"/>
          <w:lang w:val="en-US"/>
        </w:rPr>
        <w:t xml:space="preserve">is a leading European technology enabler for life sciences research. We provide enterprise software to the pharmaceutical industry, clinical research organizations, and hospitals to build virtual data networks that aggregate health Big Data. Our integrated healthcare data platform, </w:t>
      </w:r>
      <w:proofErr w:type="spellStart"/>
      <w:r w:rsidR="0004105C" w:rsidRPr="00F32553">
        <w:rPr>
          <w:rFonts w:ascii="Arial" w:hAnsi="Arial" w:cs="Arial"/>
          <w:bCs/>
          <w:color w:val="000000" w:themeColor="text1"/>
          <w:sz w:val="22"/>
          <w:szCs w:val="22"/>
          <w:lang w:val="en-US"/>
        </w:rPr>
        <w:t>Healinsight</w:t>
      </w:r>
      <w:proofErr w:type="spellEnd"/>
      <w:r w:rsidRPr="00F32553">
        <w:rPr>
          <w:rFonts w:ascii="Arial" w:hAnsi="Arial" w:cs="Arial"/>
          <w:bCs/>
          <w:color w:val="000000" w:themeColor="text1"/>
          <w:sz w:val="22"/>
          <w:szCs w:val="22"/>
          <w:lang w:val="en-US"/>
        </w:rPr>
        <w:t xml:space="preserve">™ </w:t>
      </w:r>
      <w:r w:rsidR="0004105C" w:rsidRPr="00F32553">
        <w:rPr>
          <w:rFonts w:ascii="Arial" w:hAnsi="Arial" w:cs="Arial"/>
          <w:bCs/>
          <w:color w:val="000000" w:themeColor="text1"/>
          <w:sz w:val="22"/>
          <w:szCs w:val="22"/>
          <w:lang w:val="en-US"/>
        </w:rPr>
        <w:t>Enterprise, revolutionizes data collection and management for any disease by rendering longitudinal real</w:t>
      </w:r>
      <w:r w:rsidR="00DE61DC" w:rsidRPr="00F32553">
        <w:rPr>
          <w:rFonts w:ascii="Arial" w:hAnsi="Arial" w:cs="Arial"/>
          <w:bCs/>
          <w:color w:val="000000" w:themeColor="text1"/>
          <w:sz w:val="22"/>
          <w:szCs w:val="22"/>
          <w:lang w:val="en-US"/>
        </w:rPr>
        <w:t>-</w:t>
      </w:r>
      <w:r w:rsidR="0004105C" w:rsidRPr="00F32553">
        <w:rPr>
          <w:rFonts w:ascii="Arial" w:hAnsi="Arial" w:cs="Arial"/>
          <w:bCs/>
          <w:color w:val="000000" w:themeColor="text1"/>
          <w:sz w:val="22"/>
          <w:szCs w:val="22"/>
          <w:lang w:val="en-US"/>
        </w:rPr>
        <w:t xml:space="preserve">world evidence (RWE) health data, while providing actionable insights into patient populations that lower costs and improve health outcomes. Learn more at </w:t>
      </w:r>
      <w:hyperlink r:id="rId8" w:history="1">
        <w:r w:rsidR="0004105C" w:rsidRPr="00F32553">
          <w:rPr>
            <w:rStyle w:val="Hyperlink"/>
            <w:rFonts w:ascii="Arial" w:hAnsi="Arial" w:cs="Arial"/>
            <w:bCs/>
            <w:color w:val="000000" w:themeColor="text1"/>
            <w:sz w:val="22"/>
            <w:szCs w:val="22"/>
            <w:u w:val="none"/>
            <w:lang w:val="en-US"/>
          </w:rPr>
          <w:t>www.healcloud.com</w:t>
        </w:r>
      </w:hyperlink>
      <w:r w:rsidR="00D456E4" w:rsidRPr="00F32553">
        <w:rPr>
          <w:rStyle w:val="Hyperlink"/>
          <w:rFonts w:ascii="Arial" w:hAnsi="Arial" w:cs="Arial"/>
          <w:bCs/>
          <w:color w:val="000000" w:themeColor="text1"/>
          <w:sz w:val="22"/>
          <w:szCs w:val="22"/>
          <w:u w:val="none"/>
          <w:lang w:val="en-US"/>
        </w:rPr>
        <w:t>.</w:t>
      </w:r>
    </w:p>
    <w:p w14:paraId="652BC6EF" w14:textId="77777777" w:rsidR="0004105C" w:rsidRPr="00F32553" w:rsidRDefault="0004105C" w:rsidP="0004105C">
      <w:pPr>
        <w:pStyle w:val="ListParagraph"/>
        <w:ind w:left="0"/>
        <w:jc w:val="both"/>
        <w:rPr>
          <w:rFonts w:ascii="Arial" w:hAnsi="Arial" w:cs="Arial"/>
          <w:bCs/>
          <w:color w:val="000000" w:themeColor="text1"/>
          <w:sz w:val="22"/>
          <w:szCs w:val="22"/>
          <w:lang w:val="en-US"/>
        </w:rPr>
      </w:pPr>
    </w:p>
    <w:p w14:paraId="584F91E8" w14:textId="77777777" w:rsidR="006C7390" w:rsidRPr="00F32553" w:rsidRDefault="006C7390" w:rsidP="0004105C">
      <w:pPr>
        <w:pStyle w:val="ListParagraph"/>
        <w:ind w:left="0"/>
        <w:jc w:val="both"/>
        <w:rPr>
          <w:rFonts w:ascii="Arial" w:hAnsi="Arial" w:cs="Arial"/>
          <w:b/>
          <w:color w:val="000000" w:themeColor="text1"/>
          <w:sz w:val="22"/>
          <w:szCs w:val="22"/>
          <w:lang w:val="en-US"/>
        </w:rPr>
      </w:pPr>
    </w:p>
    <w:p w14:paraId="32B5DFBD" w14:textId="3A1BD1E2" w:rsidR="0004105C" w:rsidRPr="00F32553" w:rsidRDefault="0004105C" w:rsidP="0004105C">
      <w:pPr>
        <w:pStyle w:val="ListParagraph"/>
        <w:ind w:left="0"/>
        <w:jc w:val="both"/>
        <w:rPr>
          <w:rFonts w:ascii="Arial" w:hAnsi="Arial" w:cs="Arial"/>
          <w:b/>
          <w:color w:val="000000" w:themeColor="text1"/>
          <w:sz w:val="22"/>
          <w:szCs w:val="22"/>
          <w:lang w:val="en-US"/>
        </w:rPr>
      </w:pPr>
      <w:r w:rsidRPr="00F32553">
        <w:rPr>
          <w:rFonts w:ascii="Arial" w:hAnsi="Arial" w:cs="Arial"/>
          <w:b/>
          <w:color w:val="000000" w:themeColor="text1"/>
          <w:sz w:val="22"/>
          <w:szCs w:val="22"/>
          <w:lang w:val="en-US"/>
        </w:rPr>
        <w:t xml:space="preserve">Press </w:t>
      </w:r>
      <w:r w:rsidR="006D5894" w:rsidRPr="00F32553">
        <w:rPr>
          <w:rFonts w:ascii="Arial" w:hAnsi="Arial" w:cs="Arial"/>
          <w:b/>
          <w:color w:val="000000" w:themeColor="text1"/>
          <w:sz w:val="22"/>
          <w:szCs w:val="22"/>
          <w:lang w:val="en-US"/>
        </w:rPr>
        <w:t xml:space="preserve">and industry </w:t>
      </w:r>
      <w:r w:rsidRPr="00F32553">
        <w:rPr>
          <w:rFonts w:ascii="Arial" w:hAnsi="Arial" w:cs="Arial"/>
          <w:b/>
          <w:color w:val="000000" w:themeColor="text1"/>
          <w:sz w:val="22"/>
          <w:szCs w:val="22"/>
          <w:lang w:val="en-US"/>
        </w:rPr>
        <w:t>contact</w:t>
      </w:r>
    </w:p>
    <w:p w14:paraId="09407EE3" w14:textId="77777777" w:rsidR="0004105C" w:rsidRPr="00F32553" w:rsidRDefault="0004105C" w:rsidP="0004105C">
      <w:pPr>
        <w:pStyle w:val="ListParagraph"/>
        <w:ind w:left="0"/>
        <w:jc w:val="both"/>
        <w:rPr>
          <w:rFonts w:ascii="Arial" w:hAnsi="Arial" w:cs="Arial"/>
          <w:bCs/>
          <w:color w:val="000000" w:themeColor="text1"/>
          <w:sz w:val="22"/>
          <w:szCs w:val="22"/>
          <w:lang w:val="en-US"/>
        </w:rPr>
      </w:pPr>
    </w:p>
    <w:p w14:paraId="7B169820" w14:textId="5C8847EB" w:rsidR="0004105C" w:rsidRPr="00EE531F" w:rsidRDefault="0004105C" w:rsidP="0004105C">
      <w:pPr>
        <w:pStyle w:val="ListParagraph"/>
        <w:ind w:left="0"/>
        <w:jc w:val="both"/>
        <w:rPr>
          <w:rFonts w:ascii="Arial" w:hAnsi="Arial" w:cs="Arial"/>
          <w:bCs/>
          <w:color w:val="525252" w:themeColor="accent3" w:themeShade="80"/>
          <w:sz w:val="22"/>
          <w:szCs w:val="22"/>
          <w:lang w:val="en-US"/>
        </w:rPr>
      </w:pPr>
      <w:proofErr w:type="spellStart"/>
      <w:r w:rsidRPr="00F32553">
        <w:rPr>
          <w:rFonts w:ascii="Arial" w:hAnsi="Arial" w:cs="Arial"/>
          <w:bCs/>
          <w:color w:val="000000" w:themeColor="text1"/>
          <w:sz w:val="22"/>
          <w:szCs w:val="22"/>
          <w:lang w:val="en-US"/>
        </w:rPr>
        <w:t>Ioana</w:t>
      </w:r>
      <w:proofErr w:type="spellEnd"/>
      <w:r w:rsidRPr="00F32553">
        <w:rPr>
          <w:rFonts w:ascii="Arial" w:hAnsi="Arial" w:cs="Arial"/>
          <w:bCs/>
          <w:color w:val="000000" w:themeColor="text1"/>
          <w:sz w:val="22"/>
          <w:szCs w:val="22"/>
          <w:lang w:val="en-US"/>
        </w:rPr>
        <w:t xml:space="preserve"> </w:t>
      </w:r>
      <w:proofErr w:type="spellStart"/>
      <w:r w:rsidRPr="00F32553">
        <w:rPr>
          <w:rFonts w:ascii="Arial" w:hAnsi="Arial" w:cs="Arial"/>
          <w:bCs/>
          <w:color w:val="000000" w:themeColor="text1"/>
          <w:sz w:val="22"/>
          <w:szCs w:val="22"/>
          <w:lang w:val="en-US"/>
        </w:rPr>
        <w:t>Stupariu</w:t>
      </w:r>
      <w:proofErr w:type="spellEnd"/>
      <w:r w:rsidRPr="00F32553">
        <w:rPr>
          <w:rFonts w:ascii="Arial" w:hAnsi="Arial" w:cs="Arial"/>
          <w:bCs/>
          <w:color w:val="000000" w:themeColor="text1"/>
          <w:sz w:val="22"/>
          <w:szCs w:val="22"/>
          <w:lang w:val="en-US"/>
        </w:rPr>
        <w:t xml:space="preserve"> |</w:t>
      </w:r>
      <w:r w:rsidR="0090657C" w:rsidRPr="00F32553">
        <w:rPr>
          <w:rFonts w:ascii="Arial" w:hAnsi="Arial" w:cs="Arial"/>
          <w:bCs/>
          <w:color w:val="000000" w:themeColor="text1"/>
          <w:sz w:val="22"/>
          <w:szCs w:val="22"/>
          <w:lang w:val="en-US"/>
        </w:rPr>
        <w:t xml:space="preserve"> Senior Manager |</w:t>
      </w:r>
      <w:r w:rsidRPr="00F32553">
        <w:rPr>
          <w:rFonts w:ascii="Arial" w:hAnsi="Arial" w:cs="Arial"/>
          <w:bCs/>
          <w:color w:val="000000" w:themeColor="text1"/>
          <w:sz w:val="22"/>
          <w:szCs w:val="22"/>
          <w:lang w:val="en-US"/>
        </w:rPr>
        <w:t xml:space="preserve"> </w:t>
      </w:r>
      <w:hyperlink r:id="rId9" w:history="1">
        <w:r w:rsidR="006D5894" w:rsidRPr="00EE531F">
          <w:rPr>
            <w:rStyle w:val="Hyperlink"/>
            <w:rFonts w:ascii="Arial" w:hAnsi="Arial" w:cs="Arial"/>
            <w:bCs/>
            <w:color w:val="2CA9E3"/>
            <w:sz w:val="22"/>
            <w:szCs w:val="22"/>
            <w:u w:val="none"/>
            <w:lang w:val="en-US"/>
          </w:rPr>
          <w:t>enquiries@healcloud.com</w:t>
        </w:r>
      </w:hyperlink>
      <w:r w:rsidR="00DE61DC">
        <w:rPr>
          <w:rStyle w:val="Hyperlink"/>
          <w:rFonts w:ascii="Arial" w:hAnsi="Arial" w:cs="Arial"/>
          <w:bCs/>
          <w:color w:val="2CA9E3"/>
          <w:sz w:val="22"/>
          <w:szCs w:val="22"/>
          <w:u w:val="none"/>
          <w:lang w:val="en-US"/>
        </w:rPr>
        <w:t xml:space="preserve"> </w:t>
      </w:r>
    </w:p>
    <w:sectPr w:rsidR="0004105C" w:rsidRPr="00EE531F">
      <w:headerReference w:type="default" r:id="rId10"/>
      <w:footerReference w:type="default" r:id="rId11"/>
      <w:pgSz w:w="11906" w:h="16838"/>
      <w:pgMar w:top="1417" w:right="1417" w:bottom="1417" w:left="1417" w:header="461"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C673A" w14:textId="77777777" w:rsidR="00F2694A" w:rsidRDefault="00F2694A">
      <w:r>
        <w:separator/>
      </w:r>
    </w:p>
  </w:endnote>
  <w:endnote w:type="continuationSeparator" w:id="0">
    <w:p w14:paraId="1BB5DB44" w14:textId="77777777" w:rsidR="00F2694A" w:rsidRDefault="00F2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1075" w14:textId="66FC1B0D" w:rsidR="00361E07" w:rsidRDefault="00361E07">
    <w:pPr>
      <w:pStyle w:val="Footer"/>
    </w:pPr>
  </w:p>
  <w:p w14:paraId="54410130" w14:textId="77777777" w:rsidR="00361E07" w:rsidRDefault="00361E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B9F59" w14:textId="77777777" w:rsidR="00F2694A" w:rsidRDefault="00F2694A">
      <w:r>
        <w:separator/>
      </w:r>
    </w:p>
  </w:footnote>
  <w:footnote w:type="continuationSeparator" w:id="0">
    <w:p w14:paraId="4FA622E5" w14:textId="77777777" w:rsidR="00F2694A" w:rsidRDefault="00F2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977"/>
      <w:gridCol w:w="2744"/>
    </w:tblGrid>
    <w:tr w:rsidR="0082525F" w14:paraId="3840017C" w14:textId="77777777" w:rsidTr="00D75BD0">
      <w:trPr>
        <w:trHeight w:val="706"/>
      </w:trPr>
      <w:tc>
        <w:tcPr>
          <w:tcW w:w="3970" w:type="dxa"/>
          <w:shd w:val="clear" w:color="auto" w:fill="auto"/>
        </w:tcPr>
        <w:p w14:paraId="3AFA4D82" w14:textId="3AEC01D1" w:rsidR="0082525F" w:rsidRPr="00DF2DA6" w:rsidRDefault="0082525F">
          <w:pPr>
            <w:pStyle w:val="Header"/>
            <w:rPr>
              <w:color w:val="25ACE2"/>
            </w:rPr>
          </w:pPr>
          <w:r w:rsidRPr="00DF2DA6">
            <w:rPr>
              <w:noProof/>
              <w:color w:val="25ACE2"/>
            </w:rPr>
            <w:drawing>
              <wp:inline distT="0" distB="0" distL="0" distR="0" wp14:anchorId="0B0E7A9B" wp14:editId="6624A6EA">
                <wp:extent cx="1189756" cy="928370"/>
                <wp:effectExtent l="0" t="0" r="444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cloud logo_new.png"/>
                        <pic:cNvPicPr/>
                      </pic:nvPicPr>
                      <pic:blipFill>
                        <a:blip r:embed="rId1">
                          <a:extLst>
                            <a:ext uri="{28A0092B-C50C-407E-A947-70E740481C1C}">
                              <a14:useLocalDpi xmlns:a14="http://schemas.microsoft.com/office/drawing/2010/main" val="0"/>
                            </a:ext>
                          </a:extLst>
                        </a:blip>
                        <a:stretch>
                          <a:fillRect/>
                        </a:stretch>
                      </pic:blipFill>
                      <pic:spPr>
                        <a:xfrm>
                          <a:off x="0" y="0"/>
                          <a:ext cx="1212554" cy="946159"/>
                        </a:xfrm>
                        <a:prstGeom prst="rect">
                          <a:avLst/>
                        </a:prstGeom>
                      </pic:spPr>
                    </pic:pic>
                  </a:graphicData>
                </a:graphic>
              </wp:inline>
            </w:drawing>
          </w:r>
        </w:p>
      </w:tc>
      <w:tc>
        <w:tcPr>
          <w:tcW w:w="2977" w:type="dxa"/>
          <w:shd w:val="clear" w:color="auto" w:fill="auto"/>
        </w:tcPr>
        <w:p w14:paraId="52CB3D05" w14:textId="77777777" w:rsidR="0082525F" w:rsidRPr="00D75BD0" w:rsidRDefault="0082525F" w:rsidP="0082525F">
          <w:pPr>
            <w:pStyle w:val="Header"/>
            <w:tabs>
              <w:tab w:val="clear" w:pos="4536"/>
              <w:tab w:val="center" w:pos="4291"/>
            </w:tabs>
            <w:rPr>
              <w:rFonts w:ascii="Arial" w:hAnsi="Arial" w:cs="Arial"/>
              <w:color w:val="525252" w:themeColor="accent3" w:themeShade="80"/>
              <w:sz w:val="16"/>
              <w:szCs w:val="16"/>
            </w:rPr>
          </w:pPr>
        </w:p>
        <w:p w14:paraId="608F0E99" w14:textId="3BE8BA77"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VIENNA</w:t>
          </w:r>
        </w:p>
        <w:p w14:paraId="2185D8B1" w14:textId="6F1E940F"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BUDAPEST</w:t>
          </w:r>
        </w:p>
        <w:p w14:paraId="686D15DD" w14:textId="77777777"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p>
      </w:tc>
      <w:tc>
        <w:tcPr>
          <w:tcW w:w="2744" w:type="dxa"/>
          <w:shd w:val="clear" w:color="auto" w:fill="auto"/>
        </w:tcPr>
        <w:p w14:paraId="432DFD83" w14:textId="454D63AF" w:rsidR="0082525F" w:rsidRPr="00D75BD0" w:rsidRDefault="000A1FE2" w:rsidP="0082525F">
          <w:pPr>
            <w:pStyle w:val="Header"/>
            <w:tabs>
              <w:tab w:val="clear" w:pos="4536"/>
              <w:tab w:val="center" w:pos="4291"/>
            </w:tabs>
            <w:rPr>
              <w:rFonts w:ascii="Arial" w:hAnsi="Arial" w:cs="Arial"/>
              <w:color w:val="525252" w:themeColor="accent3" w:themeShade="80"/>
              <w:sz w:val="16"/>
              <w:szCs w:val="16"/>
            </w:rPr>
          </w:pPr>
          <w:r w:rsidRPr="00D75BD0">
            <w:rPr>
              <w:rFonts w:ascii="Arial" w:hAnsi="Arial" w:cs="Arial"/>
              <w:noProof/>
              <w:color w:val="A5A5A5" w:themeColor="accent3"/>
              <w:sz w:val="16"/>
              <w:szCs w:val="16"/>
            </w:rPr>
            <mc:AlternateContent>
              <mc:Choice Requires="wps">
                <w:drawing>
                  <wp:anchor distT="0" distB="0" distL="114300" distR="114300" simplePos="0" relativeHeight="251659264" behindDoc="0" locked="0" layoutInCell="1" allowOverlap="1" wp14:anchorId="44F6035F" wp14:editId="3AC504DF">
                    <wp:simplePos x="0" y="0"/>
                    <wp:positionH relativeFrom="column">
                      <wp:posOffset>118110</wp:posOffset>
                    </wp:positionH>
                    <wp:positionV relativeFrom="paragraph">
                      <wp:posOffset>94879</wp:posOffset>
                    </wp:positionV>
                    <wp:extent cx="0" cy="508958"/>
                    <wp:effectExtent l="12700" t="0" r="12700" b="24765"/>
                    <wp:wrapNone/>
                    <wp:docPr id="4" name="Straight Connector 4"/>
                    <wp:cNvGraphicFramePr/>
                    <a:graphic xmlns:a="http://schemas.openxmlformats.org/drawingml/2006/main">
                      <a:graphicData uri="http://schemas.microsoft.com/office/word/2010/wordprocessingShape">
                        <wps:wsp>
                          <wps:cNvCnPr/>
                          <wps:spPr>
                            <a:xfrm>
                              <a:off x="0" y="0"/>
                              <a:ext cx="0" cy="508958"/>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5AE9900B"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7.45pt" to="9.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" strokecolor="#ffc000 [3207]" strokeweight="1.5pt">
                    <v:stroke joinstyle="miter"/>
                  </v:line>
                </w:pict>
              </mc:Fallback>
            </mc:AlternateContent>
          </w:r>
        </w:p>
        <w:p w14:paraId="7CFD7DE7" w14:textId="0FC9938B"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REAL WORLD EVIDENCE</w:t>
          </w:r>
        </w:p>
        <w:p w14:paraId="1244F5FB" w14:textId="7777777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CLINICAL TRIALS</w:t>
          </w:r>
        </w:p>
        <w:p w14:paraId="52919F91" w14:textId="7777777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POPULATION HEALTH</w:t>
          </w:r>
        </w:p>
        <w:p w14:paraId="0616EAF2" w14:textId="361AE72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PANDEMIC MONITORING</w:t>
          </w:r>
        </w:p>
      </w:tc>
    </w:tr>
  </w:tbl>
  <w:p w14:paraId="0A85B509" w14:textId="77777777" w:rsidR="00361E07" w:rsidRDefault="00361E07">
    <w:pPr>
      <w:pStyle w:val="Header"/>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726F"/>
    <w:multiLevelType w:val="multilevel"/>
    <w:tmpl w:val="C2A4C3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F560BD"/>
    <w:multiLevelType w:val="multilevel"/>
    <w:tmpl w:val="D6C6F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D41F38"/>
    <w:multiLevelType w:val="multilevel"/>
    <w:tmpl w:val="CEE259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4C76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417B42"/>
    <w:multiLevelType w:val="multilevel"/>
    <w:tmpl w:val="BD6EC9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07"/>
    <w:rsid w:val="0004105C"/>
    <w:rsid w:val="000A1FE2"/>
    <w:rsid w:val="001227D9"/>
    <w:rsid w:val="00136D66"/>
    <w:rsid w:val="0015515D"/>
    <w:rsid w:val="001744DE"/>
    <w:rsid w:val="002017C9"/>
    <w:rsid w:val="002A6BB0"/>
    <w:rsid w:val="003261F4"/>
    <w:rsid w:val="00361E07"/>
    <w:rsid w:val="003863C7"/>
    <w:rsid w:val="00392EA9"/>
    <w:rsid w:val="00396378"/>
    <w:rsid w:val="003C3117"/>
    <w:rsid w:val="003D36EC"/>
    <w:rsid w:val="0041173D"/>
    <w:rsid w:val="0042042D"/>
    <w:rsid w:val="004207E6"/>
    <w:rsid w:val="00426D77"/>
    <w:rsid w:val="004B1B30"/>
    <w:rsid w:val="00573A62"/>
    <w:rsid w:val="00581828"/>
    <w:rsid w:val="0058547E"/>
    <w:rsid w:val="005B7C38"/>
    <w:rsid w:val="005D1320"/>
    <w:rsid w:val="005E5A9C"/>
    <w:rsid w:val="006410E5"/>
    <w:rsid w:val="0064526D"/>
    <w:rsid w:val="00650A19"/>
    <w:rsid w:val="00690D74"/>
    <w:rsid w:val="006C7390"/>
    <w:rsid w:val="006D5894"/>
    <w:rsid w:val="006E0F77"/>
    <w:rsid w:val="00727C51"/>
    <w:rsid w:val="00757888"/>
    <w:rsid w:val="00773EB8"/>
    <w:rsid w:val="00792FD1"/>
    <w:rsid w:val="00796E6C"/>
    <w:rsid w:val="007A20FC"/>
    <w:rsid w:val="007B53BC"/>
    <w:rsid w:val="0082525F"/>
    <w:rsid w:val="00850C0D"/>
    <w:rsid w:val="008516E6"/>
    <w:rsid w:val="008616EF"/>
    <w:rsid w:val="008701EF"/>
    <w:rsid w:val="008B349B"/>
    <w:rsid w:val="008B652F"/>
    <w:rsid w:val="0090657C"/>
    <w:rsid w:val="009E3C60"/>
    <w:rsid w:val="009F2974"/>
    <w:rsid w:val="00A86AA4"/>
    <w:rsid w:val="00B01F6D"/>
    <w:rsid w:val="00B04354"/>
    <w:rsid w:val="00B429AF"/>
    <w:rsid w:val="00B76398"/>
    <w:rsid w:val="00BD4E14"/>
    <w:rsid w:val="00C00595"/>
    <w:rsid w:val="00C02930"/>
    <w:rsid w:val="00C04444"/>
    <w:rsid w:val="00C66CBD"/>
    <w:rsid w:val="00CF55D9"/>
    <w:rsid w:val="00D05F55"/>
    <w:rsid w:val="00D20BE7"/>
    <w:rsid w:val="00D22EB5"/>
    <w:rsid w:val="00D456E4"/>
    <w:rsid w:val="00D7167C"/>
    <w:rsid w:val="00D75BD0"/>
    <w:rsid w:val="00D83C71"/>
    <w:rsid w:val="00DB76E8"/>
    <w:rsid w:val="00DE61DC"/>
    <w:rsid w:val="00DF2DA6"/>
    <w:rsid w:val="00E236A5"/>
    <w:rsid w:val="00E318AB"/>
    <w:rsid w:val="00E5071F"/>
    <w:rsid w:val="00E75D78"/>
    <w:rsid w:val="00EA322C"/>
    <w:rsid w:val="00EE531F"/>
    <w:rsid w:val="00F2694A"/>
    <w:rsid w:val="00F32553"/>
    <w:rsid w:val="00F80CC1"/>
    <w:rsid w:val="00FC52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40D84"/>
  <w15:docId w15:val="{2345037F-1F75-9940-8C9B-239FAE4F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06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qFormat/>
    <w:rsid w:val="00F90B09"/>
    <w:rPr>
      <w:sz w:val="20"/>
      <w:szCs w:val="20"/>
    </w:rPr>
  </w:style>
  <w:style w:type="character" w:customStyle="1" w:styleId="EndnoteCharacters">
    <w:name w:val="Endnote Characters"/>
    <w:basedOn w:val="DefaultParagraphFont"/>
    <w:uiPriority w:val="99"/>
    <w:semiHidden/>
    <w:unhideWhenUsed/>
    <w:qFormat/>
    <w:rsid w:val="00F90B09"/>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F90B09"/>
    <w:rPr>
      <w:sz w:val="20"/>
      <w:szCs w:val="20"/>
    </w:rPr>
  </w:style>
  <w:style w:type="character" w:customStyle="1" w:styleId="FootnoteCharacters">
    <w:name w:val="Footnote Characters"/>
    <w:basedOn w:val="DefaultParagraphFont"/>
    <w:uiPriority w:val="99"/>
    <w:semiHidden/>
    <w:unhideWhenUsed/>
    <w:qFormat/>
    <w:rsid w:val="00F90B09"/>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291868"/>
  </w:style>
  <w:style w:type="character" w:customStyle="1" w:styleId="FooterChar">
    <w:name w:val="Footer Char"/>
    <w:basedOn w:val="DefaultParagraphFont"/>
    <w:link w:val="Footer"/>
    <w:uiPriority w:val="99"/>
    <w:qFormat/>
    <w:rsid w:val="00291868"/>
  </w:style>
  <w:style w:type="character" w:styleId="CommentReference">
    <w:name w:val="annotation reference"/>
    <w:basedOn w:val="DefaultParagraphFont"/>
    <w:uiPriority w:val="99"/>
    <w:semiHidden/>
    <w:unhideWhenUsed/>
    <w:qFormat/>
    <w:rsid w:val="00F50AF2"/>
    <w:rPr>
      <w:sz w:val="16"/>
      <w:szCs w:val="16"/>
    </w:rPr>
  </w:style>
  <w:style w:type="character" w:customStyle="1" w:styleId="CommentTextChar">
    <w:name w:val="Comment Text Char"/>
    <w:basedOn w:val="DefaultParagraphFont"/>
    <w:link w:val="CommentText"/>
    <w:uiPriority w:val="99"/>
    <w:semiHidden/>
    <w:qFormat/>
    <w:rsid w:val="00F50AF2"/>
    <w:rPr>
      <w:sz w:val="20"/>
      <w:szCs w:val="20"/>
    </w:rPr>
  </w:style>
  <w:style w:type="character" w:customStyle="1" w:styleId="CommentSubjectChar">
    <w:name w:val="Comment Subject Char"/>
    <w:basedOn w:val="CommentTextChar"/>
    <w:link w:val="CommentSubject"/>
    <w:uiPriority w:val="99"/>
    <w:semiHidden/>
    <w:qFormat/>
    <w:rsid w:val="00F50AF2"/>
    <w:rPr>
      <w:b/>
      <w:bCs/>
      <w:sz w:val="20"/>
      <w:szCs w:val="20"/>
    </w:rPr>
  </w:style>
  <w:style w:type="character" w:customStyle="1" w:styleId="BalloonTextChar">
    <w:name w:val="Balloon Text Char"/>
    <w:basedOn w:val="DefaultParagraphFont"/>
    <w:link w:val="BalloonText"/>
    <w:uiPriority w:val="99"/>
    <w:semiHidden/>
    <w:qFormat/>
    <w:rsid w:val="00F50AF2"/>
    <w:rPr>
      <w:rFonts w:ascii="Times New Roman" w:hAnsi="Times New Roman" w:cs="Times New Roman"/>
      <w:sz w:val="18"/>
      <w:szCs w:val="18"/>
    </w:rPr>
  </w:style>
  <w:style w:type="character" w:customStyle="1" w:styleId="InternetLink">
    <w:name w:val="Internet Link"/>
    <w:basedOn w:val="DefaultParagraphFont"/>
    <w:uiPriority w:val="99"/>
    <w:unhideWhenUsed/>
    <w:rsid w:val="005F211B"/>
    <w:rPr>
      <w:color w:val="0563C1" w:themeColor="hyperlink"/>
      <w:u w:val="single"/>
    </w:rPr>
  </w:style>
  <w:style w:type="character" w:styleId="UnresolvedMention">
    <w:name w:val="Unresolved Mention"/>
    <w:basedOn w:val="DefaultParagraphFont"/>
    <w:uiPriority w:val="99"/>
    <w:qFormat/>
    <w:rsid w:val="005F211B"/>
    <w:rPr>
      <w:color w:val="605E5C"/>
      <w:shd w:val="clear" w:color="auto" w:fill="E1DFDD"/>
    </w:rPr>
  </w:style>
  <w:style w:type="character" w:customStyle="1" w:styleId="normaltextrun">
    <w:name w:val="normaltextrun"/>
    <w:basedOn w:val="DefaultParagraphFont"/>
    <w:qFormat/>
    <w:rsid w:val="00995E44"/>
  </w:style>
  <w:style w:type="character" w:customStyle="1" w:styleId="eop">
    <w:name w:val="eop"/>
    <w:basedOn w:val="DefaultParagraphFont"/>
    <w:qFormat/>
    <w:rsid w:val="00995E44"/>
  </w:style>
  <w:style w:type="character" w:styleId="PageNumber">
    <w:name w:val="page number"/>
    <w:basedOn w:val="DefaultParagraphFont"/>
    <w:uiPriority w:val="99"/>
    <w:semiHidden/>
    <w:unhideWhenUsed/>
    <w:qFormat/>
    <w:rsid w:val="00995E44"/>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882A8A"/>
    <w:pPr>
      <w:ind w:left="720"/>
      <w:contextualSpacing/>
    </w:pPr>
  </w:style>
  <w:style w:type="paragraph" w:styleId="EndnoteText">
    <w:name w:val="endnote text"/>
    <w:basedOn w:val="Normal"/>
    <w:link w:val="EndnoteTextChar"/>
    <w:uiPriority w:val="99"/>
    <w:semiHidden/>
    <w:unhideWhenUsed/>
    <w:rsid w:val="00F90B09"/>
    <w:rPr>
      <w:sz w:val="20"/>
      <w:szCs w:val="20"/>
    </w:rPr>
  </w:style>
  <w:style w:type="paragraph" w:styleId="FootnoteText">
    <w:name w:val="footnote text"/>
    <w:basedOn w:val="Normal"/>
    <w:link w:val="FootnoteTextChar"/>
    <w:uiPriority w:val="99"/>
    <w:semiHidden/>
    <w:unhideWhenUsed/>
    <w:rsid w:val="00F90B09"/>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91868"/>
    <w:pPr>
      <w:tabs>
        <w:tab w:val="center" w:pos="4536"/>
        <w:tab w:val="right" w:pos="9072"/>
      </w:tabs>
    </w:pPr>
  </w:style>
  <w:style w:type="paragraph" w:styleId="Footer">
    <w:name w:val="footer"/>
    <w:basedOn w:val="Normal"/>
    <w:link w:val="FooterChar"/>
    <w:uiPriority w:val="99"/>
    <w:unhideWhenUsed/>
    <w:rsid w:val="00291868"/>
    <w:pPr>
      <w:tabs>
        <w:tab w:val="center" w:pos="4536"/>
        <w:tab w:val="right" w:pos="9072"/>
      </w:tabs>
    </w:pPr>
  </w:style>
  <w:style w:type="paragraph" w:styleId="CommentText">
    <w:name w:val="annotation text"/>
    <w:basedOn w:val="Normal"/>
    <w:link w:val="CommentTextChar"/>
    <w:uiPriority w:val="99"/>
    <w:semiHidden/>
    <w:unhideWhenUsed/>
    <w:qFormat/>
    <w:rsid w:val="00F50AF2"/>
    <w:rPr>
      <w:sz w:val="20"/>
      <w:szCs w:val="20"/>
    </w:rPr>
  </w:style>
  <w:style w:type="paragraph" w:styleId="CommentSubject">
    <w:name w:val="annotation subject"/>
    <w:basedOn w:val="CommentText"/>
    <w:next w:val="CommentText"/>
    <w:link w:val="CommentSubjectChar"/>
    <w:uiPriority w:val="99"/>
    <w:semiHidden/>
    <w:unhideWhenUsed/>
    <w:qFormat/>
    <w:rsid w:val="00F50AF2"/>
    <w:rPr>
      <w:b/>
      <w:bCs/>
    </w:rPr>
  </w:style>
  <w:style w:type="paragraph" w:styleId="BalloonText">
    <w:name w:val="Balloon Text"/>
    <w:basedOn w:val="Normal"/>
    <w:link w:val="BalloonTextChar"/>
    <w:uiPriority w:val="99"/>
    <w:semiHidden/>
    <w:unhideWhenUsed/>
    <w:qFormat/>
    <w:rsid w:val="00F50AF2"/>
    <w:rPr>
      <w:rFonts w:ascii="Times New Roman" w:hAnsi="Times New Roman" w:cs="Times New Roman"/>
      <w:sz w:val="18"/>
      <w:szCs w:val="18"/>
    </w:rPr>
  </w:style>
  <w:style w:type="paragraph" w:customStyle="1" w:styleId="paragraph">
    <w:name w:val="paragraph"/>
    <w:basedOn w:val="Normal"/>
    <w:qFormat/>
    <w:rsid w:val="00995E44"/>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39"/>
    <w:rsid w:val="0029186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12838">
      <w:bodyDiv w:val="1"/>
      <w:marLeft w:val="0"/>
      <w:marRight w:val="0"/>
      <w:marTop w:val="0"/>
      <w:marBottom w:val="0"/>
      <w:divBdr>
        <w:top w:val="none" w:sz="0" w:space="0" w:color="auto"/>
        <w:left w:val="none" w:sz="0" w:space="0" w:color="auto"/>
        <w:bottom w:val="none" w:sz="0" w:space="0" w:color="auto"/>
        <w:right w:val="none" w:sz="0" w:space="0" w:color="auto"/>
      </w:divBdr>
    </w:div>
    <w:div w:id="351342188">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1401635630">
      <w:bodyDiv w:val="1"/>
      <w:marLeft w:val="0"/>
      <w:marRight w:val="0"/>
      <w:marTop w:val="0"/>
      <w:marBottom w:val="0"/>
      <w:divBdr>
        <w:top w:val="none" w:sz="0" w:space="0" w:color="auto"/>
        <w:left w:val="none" w:sz="0" w:space="0" w:color="auto"/>
        <w:bottom w:val="none" w:sz="0" w:space="0" w:color="auto"/>
        <w:right w:val="none" w:sz="0" w:space="0" w:color="auto"/>
      </w:divBdr>
    </w:div>
    <w:div w:id="1869027046">
      <w:bodyDiv w:val="1"/>
      <w:marLeft w:val="0"/>
      <w:marRight w:val="0"/>
      <w:marTop w:val="0"/>
      <w:marBottom w:val="0"/>
      <w:divBdr>
        <w:top w:val="none" w:sz="0" w:space="0" w:color="auto"/>
        <w:left w:val="none" w:sz="0" w:space="0" w:color="auto"/>
        <w:bottom w:val="none" w:sz="0" w:space="0" w:color="auto"/>
        <w:right w:val="none" w:sz="0" w:space="0" w:color="auto"/>
      </w:divBdr>
    </w:div>
    <w:div w:id="1966080223">
      <w:bodyDiv w:val="1"/>
      <w:marLeft w:val="0"/>
      <w:marRight w:val="0"/>
      <w:marTop w:val="0"/>
      <w:marBottom w:val="0"/>
      <w:divBdr>
        <w:top w:val="none" w:sz="0" w:space="0" w:color="auto"/>
        <w:left w:val="none" w:sz="0" w:space="0" w:color="auto"/>
        <w:bottom w:val="none" w:sz="0" w:space="0" w:color="auto"/>
        <w:right w:val="none" w:sz="0" w:space="0" w:color="auto"/>
      </w:divBdr>
    </w:div>
    <w:div w:id="2142644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clou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heal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3B8B-7DA2-794F-A816-47E5B2C6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Healinsight GmbH</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Stupariu</dc:creator>
  <dc:description/>
  <cp:lastModifiedBy>Ioana Stupariu</cp:lastModifiedBy>
  <cp:revision>4</cp:revision>
  <cp:lastPrinted>2020-04-25T11:19:00Z</cp:lastPrinted>
  <dcterms:created xsi:type="dcterms:W3CDTF">2020-06-26T14:45:00Z</dcterms:created>
  <dcterms:modified xsi:type="dcterms:W3CDTF">2020-06-26T15:05:00Z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